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504" w:rsidRDefault="00BF1504">
      <w:pPr>
        <w:ind w:left="9498"/>
        <w:rPr>
          <w:sz w:val="28"/>
          <w:szCs w:val="28"/>
        </w:rPr>
      </w:pP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к Закону Оренбургской области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от 18 декабря 2024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 xml:space="preserve">№ 1366/584-VII-ОЗ 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 xml:space="preserve">(в редакции Закона Оренбургской области «О внесении изменений в Закон </w:t>
      </w:r>
      <w:r>
        <w:rPr>
          <w:sz w:val="28"/>
          <w:szCs w:val="28"/>
        </w:rPr>
        <w:t>Оренбургской области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«Об областном бюджете на 2025 год и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>на плановый период 2026 и 2027 годов»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</w:p>
    <w:p w:rsidR="00BF1504" w:rsidRDefault="007B7ADD">
      <w:pPr>
        <w:ind w:left="9071"/>
        <w:rPr>
          <w:sz w:val="28"/>
          <w:szCs w:val="28"/>
        </w:rPr>
      </w:pPr>
      <w:r>
        <w:rPr>
          <w:sz w:val="28"/>
          <w:szCs w:val="28"/>
        </w:rPr>
        <w:t xml:space="preserve">№                  </w:t>
      </w:r>
    </w:p>
    <w:p w:rsidR="00BF1504" w:rsidRDefault="00BF1504">
      <w:pPr>
        <w:ind w:left="9356" w:right="-598"/>
        <w:rPr>
          <w:sz w:val="28"/>
          <w:szCs w:val="28"/>
        </w:rPr>
      </w:pPr>
    </w:p>
    <w:p w:rsidR="00BF1504" w:rsidRDefault="007B7ADD">
      <w:pPr>
        <w:pStyle w:val="afe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Распределение</w:t>
      </w:r>
    </w:p>
    <w:p w:rsidR="00BF1504" w:rsidRDefault="007B7ADD">
      <w:pPr>
        <w:pStyle w:val="afe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 дотаций </w:t>
      </w:r>
      <w:r>
        <w:rPr>
          <w:b w:val="0"/>
          <w:szCs w:val="28"/>
        </w:rPr>
        <w:t xml:space="preserve">на выравнивание бюджетной обеспеченности </w:t>
      </w:r>
      <w:r>
        <w:rPr>
          <w:b w:val="0"/>
          <w:color w:val="000000"/>
          <w:szCs w:val="28"/>
        </w:rPr>
        <w:t>муниципальных округов, городских округов, муниципальных районов, расчетный объем дотаций, з</w:t>
      </w:r>
      <w:r>
        <w:rPr>
          <w:b w:val="0"/>
          <w:color w:val="000000"/>
          <w:szCs w:val="28"/>
        </w:rPr>
        <w:t>амещаемых дополнительными нормативами отчислений от налога на доходы физических лиц, на 2025 год и на плановый период 2026 и 2027 годов</w:t>
      </w:r>
    </w:p>
    <w:p w:rsidR="007B7ADD" w:rsidRDefault="007B7ADD">
      <w:pPr>
        <w:pStyle w:val="afe"/>
        <w:rPr>
          <w:b w:val="0"/>
          <w:szCs w:val="28"/>
        </w:rPr>
      </w:pPr>
    </w:p>
    <w:p w:rsidR="00BF1504" w:rsidRDefault="007B7AD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402"/>
        <w:gridCol w:w="1701"/>
        <w:gridCol w:w="1559"/>
        <w:gridCol w:w="1701"/>
        <w:gridCol w:w="1843"/>
        <w:gridCol w:w="2268"/>
        <w:gridCol w:w="1843"/>
      </w:tblGrid>
      <w:tr w:rsidR="00BF1504">
        <w:trPr>
          <w:trHeight w:val="295"/>
        </w:trPr>
        <w:tc>
          <w:tcPr>
            <w:tcW w:w="596" w:type="dxa"/>
            <w:vMerge w:val="restart"/>
          </w:tcPr>
          <w:p w:rsidR="00BF1504" w:rsidRDefault="007B7ADD">
            <w:pPr>
              <w:ind w:left="-79" w:right="-1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</w:t>
            </w:r>
          </w:p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  <w:tc>
          <w:tcPr>
            <w:tcW w:w="10915" w:type="dxa"/>
            <w:gridSpan w:val="6"/>
          </w:tcPr>
          <w:p w:rsidR="00BF1504" w:rsidRDefault="007B7ADD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2025 год</w:t>
            </w:r>
            <w:r>
              <w:rPr>
                <w:sz w:val="28"/>
                <w:szCs w:val="28"/>
              </w:rPr>
              <w:tab/>
            </w:r>
          </w:p>
        </w:tc>
      </w:tr>
      <w:tr w:rsidR="00BF1504">
        <w:trPr>
          <w:trHeight w:val="1216"/>
        </w:trPr>
        <w:tc>
          <w:tcPr>
            <w:tcW w:w="596" w:type="dxa"/>
            <w:vMerge/>
          </w:tcPr>
          <w:p w:rsidR="00BF1504" w:rsidRDefault="00BF1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F1504" w:rsidRDefault="00BF1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F1504" w:rsidRDefault="007B7ADD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дотации, распределяемые исходя из бюджетной обеспеченности</w:t>
            </w:r>
          </w:p>
        </w:tc>
        <w:tc>
          <w:tcPr>
            <w:tcW w:w="1559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</w:t>
            </w:r>
          </w:p>
        </w:tc>
        <w:tc>
          <w:tcPr>
            <w:tcW w:w="1701" w:type="dxa"/>
          </w:tcPr>
          <w:p w:rsidR="00BF1504" w:rsidRDefault="007B7A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дотации, </w:t>
            </w:r>
          </w:p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распределяемые исходя из численности жителей</w:t>
            </w:r>
          </w:p>
        </w:tc>
        <w:tc>
          <w:tcPr>
            <w:tcW w:w="1843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дотации, </w:t>
            </w:r>
            <w:r>
              <w:rPr>
                <w:color w:val="000000"/>
                <w:sz w:val="28"/>
                <w:szCs w:val="28"/>
              </w:rPr>
              <w:t>замещаемые дополнительным нормативом отчислений от налога на доходы физических лиц</w:t>
            </w:r>
          </w:p>
        </w:tc>
        <w:tc>
          <w:tcPr>
            <w:tcW w:w="1843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дотаций</w:t>
            </w:r>
          </w:p>
        </w:tc>
      </w:tr>
    </w:tbl>
    <w:p w:rsidR="00BF1504" w:rsidRDefault="00BF1504">
      <w:pPr>
        <w:rPr>
          <w:sz w:val="2"/>
          <w:szCs w:val="2"/>
        </w:rPr>
      </w:pPr>
    </w:p>
    <w:tbl>
      <w:tblPr>
        <w:tblW w:w="14928" w:type="dxa"/>
        <w:tblInd w:w="93" w:type="dxa"/>
        <w:tblLook w:val="04A0" w:firstRow="1" w:lastRow="0" w:firstColumn="1" w:lastColumn="0" w:noHBand="0" w:noVBand="1"/>
      </w:tblPr>
      <w:tblGrid>
        <w:gridCol w:w="634"/>
        <w:gridCol w:w="3379"/>
        <w:gridCol w:w="1672"/>
        <w:gridCol w:w="1559"/>
        <w:gridCol w:w="1730"/>
        <w:gridCol w:w="1843"/>
        <w:gridCol w:w="2268"/>
        <w:gridCol w:w="1843"/>
      </w:tblGrid>
      <w:tr w:rsidR="00BF1504">
        <w:trPr>
          <w:trHeight w:val="20"/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7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74 450,0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106 521,0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180 971,0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203 051,0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384 022,0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42 126,0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144 405,0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186 531,0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114 893,0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301 424,0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60 186,0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51 664,0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111 850,0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164 148,0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275 998,0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50 167,0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34 395,0</w:t>
            </w: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210 688,0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295 250,0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136 822,0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432 072,0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г.Оренбург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360 846,0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360 846,0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360 846,0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123 617,0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70 847,0</w:t>
            </w: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721 042,0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915 506,0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337 144,0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1 252 650,0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37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Абдулинский муниципальный округ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79 018,0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88 212,0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167 230,0</w:t>
            </w:r>
          </w:p>
        </w:tc>
        <w:tc>
          <w:tcPr>
            <w:tcW w:w="226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215 508,0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382 738,0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Гайский муниципальный </w:t>
            </w:r>
            <w:r>
              <w:rPr>
                <w:color w:val="000000"/>
                <w:sz w:val="28"/>
                <w:szCs w:val="28"/>
              </w:rPr>
              <w:t>округ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59 075,0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196 584,0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255 659,0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161 117,0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416 776,0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Кувандыкский муниципальный округ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163 518,0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128 932,0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292 450,0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248 014,0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540 464,0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Соль-Илецкий муниципальный округ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120 230,0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178 628,0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298 858,0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327 908,0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626 766,0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Сорочинский </w:t>
            </w:r>
            <w:r>
              <w:rPr>
                <w:color w:val="000000"/>
                <w:sz w:val="28"/>
                <w:szCs w:val="28"/>
              </w:rPr>
              <w:t>муниципальный округ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87 558,0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143 788,0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231 346,0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238 801,0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470 147,0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Ясненский муниципальный округ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55 193,0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60 775,0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115 968,0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150 528,0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266 496,0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пос. Комаровский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38 251,0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12 232,0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50 483,0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104 323,0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154 806,0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215 536,0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42 853,0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258 389,0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112 127,0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370 516,0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246 839,0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43 870,0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290 709,0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96 434,0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387 143,0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133 366,0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44 671,0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178 037,0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75 071,0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253 108,0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134 859,0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37 885,0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172 744,0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115 581,0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288 325,0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153 105,0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33 584,0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186 689,0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82 069,0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268 758,0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203 162,0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42 953,0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246 115,0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101 369,0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347 484,0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203 391,0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52 215,0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255 606,0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196 331,0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451 937,0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51 807,0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45 516,0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97 323,0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141 296,0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238 619,0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123 788,0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33 753,0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157 541,0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110 169,0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267 710,0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204 167,0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47 712,0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251 879,0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105 592,0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357 471,0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171 660,0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28 115,0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199 775,0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90 426,0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290 201,0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127 449,0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41 702,0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169 151,0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138 893,0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308 044,0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56 843,0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34 715,0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91 558,0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155 029,0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246 587,0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27.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101 758,0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41 365,0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143 123,0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87 212,0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230 335,0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72 085,0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51 052,0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123 137,0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196 601,0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319 738,0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91 668,0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83 173,0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174 841,0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250 009,0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424 850,0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74 571,0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40 954,0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115 525,0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160 424,0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275 949,0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89 364,0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215 972,0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305 336,0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243 726,0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549 062,0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78 648,0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35 936,0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114 584,0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214 499,0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329 083,0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77 748,0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66 890,0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144 638,0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212 043,0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356 681,0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121 049,0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40 357,0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161 406,0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80 108,0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241 514,0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86 932,0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43 932,0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130 864,0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204 911,0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335 775,0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184 473,0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75 575,0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260 048,0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228 530,0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488 578,0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127 274,0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30 457,0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157 731,0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70 467,0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228 198,0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90 337,0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32 013,0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122 350,0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129 873,0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252 223,0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70 735,0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100 494,0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171 229,0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192 915,0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364 144,0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52 240,0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35 238,0</w:t>
            </w: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45 974,0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133 452,0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142 472,0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275 924,0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162 113,0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37 512,0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199 625,0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99 809,0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299 434,0</w:t>
            </w:r>
          </w:p>
        </w:tc>
      </w:tr>
      <w:tr w:rsidR="00BF1504">
        <w:trPr>
          <w:trHeight w:val="20"/>
        </w:trPr>
        <w:tc>
          <w:tcPr>
            <w:tcW w:w="6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337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167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139 644,0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30 299,7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170 018,0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89 836,0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259 854,0</w:t>
            </w:r>
          </w:p>
        </w:tc>
      </w:tr>
      <w:tr w:rsidR="00BF1504">
        <w:trPr>
          <w:trHeight w:val="20"/>
        </w:trPr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4 600 000,0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140 480,0</w:t>
            </w:r>
          </w:p>
        </w:tc>
        <w:tc>
          <w:tcPr>
            <w:tcW w:w="173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3 905 891,0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8 646 371,0</w:t>
            </w:r>
          </w:p>
        </w:tc>
        <w:tc>
          <w:tcPr>
            <w:tcW w:w="226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6 526 079,0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15 172 450,0</w:t>
            </w:r>
          </w:p>
        </w:tc>
      </w:tr>
    </w:tbl>
    <w:p w:rsidR="00BF1504" w:rsidRDefault="00BF1504">
      <w:pPr>
        <w:rPr>
          <w:sz w:val="28"/>
          <w:szCs w:val="28"/>
        </w:rPr>
      </w:pPr>
    </w:p>
    <w:p w:rsidR="00BF1504" w:rsidRDefault="00BF1504">
      <w:pPr>
        <w:rPr>
          <w:sz w:val="28"/>
          <w:szCs w:val="28"/>
        </w:rPr>
      </w:pPr>
    </w:p>
    <w:p w:rsidR="00BF1504" w:rsidRDefault="007B7ADD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tbl>
      <w:tblPr>
        <w:tblW w:w="14488" w:type="dxa"/>
        <w:tblInd w:w="108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04"/>
        <w:gridCol w:w="2126"/>
        <w:gridCol w:w="1985"/>
        <w:gridCol w:w="1984"/>
        <w:gridCol w:w="2552"/>
        <w:gridCol w:w="1843"/>
      </w:tblGrid>
      <w:tr w:rsidR="00BF1504">
        <w:trPr>
          <w:trHeight w:val="295"/>
        </w:trPr>
        <w:tc>
          <w:tcPr>
            <w:tcW w:w="594" w:type="dxa"/>
            <w:vMerge w:val="restart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404" w:type="dxa"/>
            <w:vMerge w:val="restart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</w:t>
            </w:r>
          </w:p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  <w:tc>
          <w:tcPr>
            <w:tcW w:w="10490" w:type="dxa"/>
            <w:gridSpan w:val="5"/>
          </w:tcPr>
          <w:p w:rsidR="00BF1504" w:rsidRDefault="007B7ADD">
            <w:pPr>
              <w:tabs>
                <w:tab w:val="center" w:pos="5420"/>
                <w:tab w:val="left" w:pos="6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2026 год</w:t>
            </w:r>
            <w:r>
              <w:rPr>
                <w:sz w:val="28"/>
                <w:szCs w:val="28"/>
              </w:rPr>
              <w:tab/>
            </w:r>
          </w:p>
        </w:tc>
      </w:tr>
      <w:tr w:rsidR="00BF1504">
        <w:trPr>
          <w:trHeight w:val="1900"/>
        </w:trPr>
        <w:tc>
          <w:tcPr>
            <w:tcW w:w="594" w:type="dxa"/>
            <w:vMerge/>
          </w:tcPr>
          <w:p w:rsidR="00BF1504" w:rsidRDefault="00BF1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4" w:type="dxa"/>
            <w:vMerge/>
          </w:tcPr>
          <w:p w:rsidR="00BF1504" w:rsidRDefault="00BF1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F1504" w:rsidRDefault="007B7ADD">
            <w:pPr>
              <w:ind w:left="-17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дотации, распределяемые исходя из бюджетной обеспеченности</w:t>
            </w:r>
          </w:p>
        </w:tc>
        <w:tc>
          <w:tcPr>
            <w:tcW w:w="1985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</w:t>
            </w:r>
          </w:p>
        </w:tc>
        <w:tc>
          <w:tcPr>
            <w:tcW w:w="1984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552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дотации, </w:t>
            </w:r>
            <w:r>
              <w:rPr>
                <w:color w:val="000000"/>
                <w:sz w:val="28"/>
                <w:szCs w:val="28"/>
              </w:rPr>
              <w:t>замещаемыедополнительным нормативом отчислений от налога на доходы физических лиц</w:t>
            </w:r>
          </w:p>
        </w:tc>
        <w:tc>
          <w:tcPr>
            <w:tcW w:w="1843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дотации</w:t>
            </w:r>
          </w:p>
        </w:tc>
      </w:tr>
    </w:tbl>
    <w:p w:rsidR="00BF1504" w:rsidRDefault="00BF1504">
      <w:pPr>
        <w:rPr>
          <w:sz w:val="2"/>
          <w:szCs w:val="2"/>
        </w:rPr>
      </w:pPr>
    </w:p>
    <w:tbl>
      <w:tblPr>
        <w:tblW w:w="1450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617"/>
        <w:gridCol w:w="3402"/>
        <w:gridCol w:w="2126"/>
        <w:gridCol w:w="1985"/>
        <w:gridCol w:w="1984"/>
        <w:gridCol w:w="2552"/>
        <w:gridCol w:w="1843"/>
      </w:tblGrid>
      <w:tr w:rsidR="00BF1504">
        <w:trPr>
          <w:trHeight w:val="20"/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Бугуруслан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78 321,0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78 321,0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218 546,0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296 867,0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Бузулук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45 103,0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45 103,0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125 854,0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170 957,0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Медногорск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62 216,0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62 216,0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173 605,0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235 821,0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Новотроицк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52 574,0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34 626,0</w:t>
            </w: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87 200,0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146 703,0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233 903,0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Орск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135 947,0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94 264,0</w:t>
            </w: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230 211,0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379 346,0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609 557,0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Абдулинский </w:t>
            </w:r>
            <w:r>
              <w:rPr>
                <w:color w:val="000000"/>
                <w:sz w:val="28"/>
                <w:szCs w:val="28"/>
              </w:rPr>
              <w:t>муниципальныйокруг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83 568,0</w:t>
            </w:r>
          </w:p>
        </w:tc>
        <w:tc>
          <w:tcPr>
            <w:tcW w:w="198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83 568,0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233 189,0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316 757,0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Гайский муниципальныйокруг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62 833,0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62 833,0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175 329,0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238 162,0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Кувандыкский муниципальныйокруг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172 514,0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172 514,0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268 524,0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441 038,0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Соль-Илецкий муниципальныйокруг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126 503,0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126 503,0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352 993,0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479 496,0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Сорочинский муниципальныйокруг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91 815,0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91 815,0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256 201,0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348 016,0</w:t>
            </w:r>
          </w:p>
        </w:tc>
      </w:tr>
      <w:tr w:rsidR="00BF1504">
        <w:trPr>
          <w:trHeight w:val="68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Ясненский муниципальныйокруг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58 145,0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58 145,0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162 246,0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220 391,0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ЗАТО пос. Комаровский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40 053,0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40 053,0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111 764,0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151 817,0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Адамовский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228 471,0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228 471,0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121 679,0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350 150,0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Акбулакский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262 565,0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262 565,0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103 626,0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366 191,0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Александровский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142 654,0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142 654,0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81 499,0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224 153,0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Асекеевский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143 883,0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143 883,0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123 742,0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267 625,0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Беляевский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161 153,0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161 153,0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89 792,0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250 945,0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Бугурусланский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217 301,0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217 301,0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108 432,0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325 733,0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Бузулукский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214 964,0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214 964,0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211 877,0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426 841,0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Грачевский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54 850,0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54 850,0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153 051,0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207 901,0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Домбаровский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131 911,0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131 911,0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118 646,0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250 557,0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Илекский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213 470,0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213 470,0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114 348,0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327 818,0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Кваркенский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183 556,0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183 556,0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96 680,0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280 236,0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Красногвардейский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138 031,0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138 031,0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148 793,0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286 824,0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Курманаевский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59 973,0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59 973,0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167 348,0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227 321,0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106 891,0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106 891,0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94 575,0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201 466,0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Новоорский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76 859,0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76 859,0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214 465,0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291 324,0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Новосергиевский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95 989,0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95 989,0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267 845,0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363 834,0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77 657,0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77 657,0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173 472,0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251 129,0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Оренбургский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78 789,0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78 789,0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219 851,0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298 640,0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Первомайский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83 167,0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83 167,0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232 068,0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315 235,0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Переволоцкий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82 072,0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82 072,0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229 012,0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311 084,0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125 582,0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125 582,0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87 885,0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213 467,0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Сакмарский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87 704,0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87 704,0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222 376,0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310 080,0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Саракташский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195 481,0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195 481,0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246 304,0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441 785,0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Светлинский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134 531,0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134 531,0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75 961,0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210 492,0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95 168,0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95 168,0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141 035,0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236 203,0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Ташлинский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73 343,0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73 343,0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204 656,0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277 999,0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Тоцкий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55 039,0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55 039,0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153 580,0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208 619,0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Тюльганский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172 455,0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172 455,0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108 703,0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281 158,0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Шарлыкский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146 899,0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BF15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146 899,0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97 352,0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244 251,0</w:t>
            </w:r>
          </w:p>
        </w:tc>
      </w:tr>
      <w:tr w:rsidR="00BF1504">
        <w:trPr>
          <w:trHeight w:val="2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504" w:rsidRDefault="00BF15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21 110,0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21 110,0</w:t>
            </w:r>
          </w:p>
        </w:tc>
        <w:tc>
          <w:tcPr>
            <w:tcW w:w="25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21 110,0</w:t>
            </w:r>
          </w:p>
        </w:tc>
      </w:tr>
      <w:tr w:rsidR="00BF1504">
        <w:trPr>
          <w:trHeight w:val="20"/>
        </w:trPr>
        <w:tc>
          <w:tcPr>
            <w:tcW w:w="4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04" w:rsidRDefault="007B7A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4 871 110,0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128 890,0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5 000 000,0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7 012 953,0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12 012 953,0</w:t>
            </w:r>
          </w:p>
        </w:tc>
      </w:tr>
    </w:tbl>
    <w:p w:rsidR="00BF1504" w:rsidRDefault="00BF1504">
      <w:pPr>
        <w:rPr>
          <w:sz w:val="28"/>
          <w:szCs w:val="28"/>
        </w:rPr>
      </w:pPr>
    </w:p>
    <w:p w:rsidR="00BF1504" w:rsidRDefault="00BF1504">
      <w:pPr>
        <w:rPr>
          <w:sz w:val="28"/>
          <w:szCs w:val="28"/>
        </w:rPr>
      </w:pPr>
    </w:p>
    <w:p w:rsidR="00BF1504" w:rsidRDefault="00BF1504">
      <w:pPr>
        <w:rPr>
          <w:sz w:val="28"/>
          <w:szCs w:val="28"/>
        </w:rPr>
      </w:pPr>
    </w:p>
    <w:p w:rsidR="00BF1504" w:rsidRDefault="00BF1504">
      <w:pPr>
        <w:rPr>
          <w:sz w:val="28"/>
          <w:szCs w:val="28"/>
        </w:rPr>
      </w:pPr>
    </w:p>
    <w:p w:rsidR="00BF1504" w:rsidRDefault="00BF1504">
      <w:pPr>
        <w:ind w:right="-81"/>
        <w:jc w:val="right"/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"/>
        <w:gridCol w:w="4084"/>
        <w:gridCol w:w="2268"/>
        <w:gridCol w:w="4111"/>
        <w:gridCol w:w="3685"/>
      </w:tblGrid>
      <w:tr w:rsidR="00BF1504">
        <w:trPr>
          <w:trHeight w:val="295"/>
        </w:trPr>
        <w:tc>
          <w:tcPr>
            <w:tcW w:w="594" w:type="dxa"/>
            <w:vMerge w:val="restart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084" w:type="dxa"/>
            <w:vMerge w:val="restart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0064" w:type="dxa"/>
            <w:gridSpan w:val="3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BF1504">
        <w:trPr>
          <w:trHeight w:val="1285"/>
        </w:trPr>
        <w:tc>
          <w:tcPr>
            <w:tcW w:w="594" w:type="dxa"/>
            <w:vMerge/>
          </w:tcPr>
          <w:p w:rsidR="00BF1504" w:rsidRDefault="00BF1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84" w:type="dxa"/>
            <w:vMerge/>
          </w:tcPr>
          <w:p w:rsidR="00BF1504" w:rsidRDefault="00BF15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F1504" w:rsidRDefault="007B7ADD">
            <w:pPr>
              <w:ind w:left="-1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дотации</w:t>
            </w:r>
          </w:p>
        </w:tc>
        <w:tc>
          <w:tcPr>
            <w:tcW w:w="4111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дотации, </w:t>
            </w:r>
            <w:r>
              <w:rPr>
                <w:color w:val="000000"/>
                <w:sz w:val="28"/>
                <w:szCs w:val="28"/>
              </w:rPr>
              <w:t>замещаемыедополнительным нормативом отчислений от налога на доходы физических лиц</w:t>
            </w:r>
          </w:p>
        </w:tc>
        <w:tc>
          <w:tcPr>
            <w:tcW w:w="3685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дотации</w:t>
            </w:r>
          </w:p>
        </w:tc>
      </w:tr>
    </w:tbl>
    <w:p w:rsidR="00BF1504" w:rsidRDefault="00BF1504">
      <w:pPr>
        <w:rPr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7"/>
        <w:gridCol w:w="4111"/>
        <w:gridCol w:w="2268"/>
        <w:gridCol w:w="4111"/>
        <w:gridCol w:w="3685"/>
      </w:tblGrid>
      <w:tr w:rsidR="00BF1504">
        <w:trPr>
          <w:tblHeader/>
        </w:trPr>
        <w:tc>
          <w:tcPr>
            <w:tcW w:w="567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F1504" w:rsidRDefault="007B7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Бугуруслан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77 555,0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226 624,0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304 179,0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Бузулук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39 409,0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115 155,0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154 564,0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Медногорск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54 750,0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159 983,0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214 733,0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48 132,0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140 645,0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188 777,0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Орск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160 804,0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469 884,0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630 688,0</w:t>
            </w:r>
          </w:p>
        </w:tc>
      </w:tr>
      <w:tr w:rsidR="00BF1504">
        <w:tc>
          <w:tcPr>
            <w:tcW w:w="567" w:type="dxa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Абдулинский муниципальныйокруг</w:t>
            </w:r>
          </w:p>
        </w:tc>
        <w:tc>
          <w:tcPr>
            <w:tcW w:w="2268" w:type="dxa"/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82 111,0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239 935,0</w:t>
            </w:r>
          </w:p>
        </w:tc>
        <w:tc>
          <w:tcPr>
            <w:tcW w:w="3685" w:type="dxa"/>
            <w:tcBorders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322 046,0</w:t>
            </w:r>
          </w:p>
        </w:tc>
      </w:tr>
      <w:tr w:rsidR="00BF1504">
        <w:tc>
          <w:tcPr>
            <w:tcW w:w="567" w:type="dxa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Гайский муниципальныйокруг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58 596,0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171 223,0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229 819,0</w:t>
            </w:r>
          </w:p>
        </w:tc>
      </w:tr>
      <w:tr w:rsidR="00BF1504">
        <w:tc>
          <w:tcPr>
            <w:tcW w:w="567" w:type="dxa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Кувандыкский </w:t>
            </w:r>
            <w:r>
              <w:rPr>
                <w:sz w:val="28"/>
                <w:szCs w:val="28"/>
              </w:rPr>
              <w:t>муниципальныйокруг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146 735,0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291 268,0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438 003,0</w:t>
            </w:r>
          </w:p>
        </w:tc>
      </w:tr>
      <w:tr w:rsidR="00BF1504">
        <w:tc>
          <w:tcPr>
            <w:tcW w:w="567" w:type="dxa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Соль-Илецкий муниципальныйокруг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134 318,0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392 491,0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526 809,0</w:t>
            </w:r>
          </w:p>
        </w:tc>
      </w:tr>
      <w:tr w:rsidR="00BF1504">
        <w:tc>
          <w:tcPr>
            <w:tcW w:w="567" w:type="dxa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Сорочинский муниципальныйокруг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88 184,0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257 683,0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345 867,0</w:t>
            </w:r>
          </w:p>
        </w:tc>
      </w:tr>
      <w:tr w:rsidR="00BF1504">
        <w:tc>
          <w:tcPr>
            <w:tcW w:w="567" w:type="dxa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Ясненский муниципальныйокруг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59 651,0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174 306,0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233 957,0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ЗАТО </w:t>
            </w:r>
            <w:r>
              <w:rPr>
                <w:sz w:val="28"/>
                <w:szCs w:val="28"/>
              </w:rPr>
              <w:t>пос. Комаровский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39 576,0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115 643,0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155 219,0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Адамовский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242 626,0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132 259,0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374 885,0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Акбулакский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278 478,0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111 477,0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389 955,0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125 412,0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88 603,0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214 015,0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Асекеевский район 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150 642,0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132 604,0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283 246,0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Беляевский район 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170 767,0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98 286,0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269 053,0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Бугурусланский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213 272,0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116 122,0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329 394,0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Бузулукский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240 240,0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229 068,0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469 308,0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57 052,0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166 711,0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223 763,0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Домбаровский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136 618,0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128 005,0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264 623,0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Илекский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206 180,0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123 989,0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330 169,0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Кваркенский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180 809,0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103 493,0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284 302,0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Красногвардейский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124 335,0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159 553,0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283 888,0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Курманаевский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61 261,0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179 011,0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240 272,0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115 912,0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102 739,0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218 651,0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Новоорский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73 422,0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214 545,0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287 967,0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Новосергиевский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93 955,0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274 546,0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368 501,0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68 405,0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187 913,0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256 318,0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95 931,0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280 318,0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376 249,0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85 203,0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248 972,0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334 175,0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Переволоцкий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82 273,0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240 410,0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322 683,0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136 185,0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96 354,0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232 539,0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Сакмарский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79 741,0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233 009,0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312 750,0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Саракташский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210 040,0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265 827,0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475 867,0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Светлинский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137 618,0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82 034,0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219 652,0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87 169,0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153 386,0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240 555,0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Ташлинский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74 622,0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218 054,0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292 676,0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54 680,0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159 781,0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214 461,0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Тюльганский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170 878,0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118 525,0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289 403,0</w:t>
            </w:r>
          </w:p>
        </w:tc>
      </w:tr>
      <w:tr w:rsidR="00BF1504">
        <w:tc>
          <w:tcPr>
            <w:tcW w:w="567" w:type="dxa"/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4111" w:type="dxa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Шарлыкский район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106 453,0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105 639,0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212 092,0</w:t>
            </w:r>
          </w:p>
        </w:tc>
      </w:tr>
      <w:tr w:rsidR="00BF1504">
        <w:tc>
          <w:tcPr>
            <w:tcW w:w="567" w:type="dxa"/>
            <w:tcBorders>
              <w:right w:val="none" w:sz="4" w:space="0" w:color="000000"/>
            </w:tcBorders>
            <w:vAlign w:val="center"/>
          </w:tcPr>
          <w:p w:rsidR="00BF1504" w:rsidRDefault="007B7A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1" w:type="dxa"/>
            <w:tcBorders>
              <w:left w:val="none" w:sz="4" w:space="0" w:color="000000"/>
            </w:tcBorders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объем</w:t>
            </w:r>
          </w:p>
        </w:tc>
        <w:tc>
          <w:tcPr>
            <w:tcW w:w="2268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150 000,0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685" w:type="dxa"/>
            <w:tcBorders>
              <w:top w:val="none" w:sz="4" w:space="0" w:color="000000"/>
              <w:left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150 000,0</w:t>
            </w:r>
          </w:p>
        </w:tc>
      </w:tr>
      <w:tr w:rsidR="00BF1504">
        <w:tc>
          <w:tcPr>
            <w:tcW w:w="4678" w:type="dxa"/>
            <w:gridSpan w:val="2"/>
            <w:vAlign w:val="bottom"/>
          </w:tcPr>
          <w:p w:rsidR="00BF1504" w:rsidRDefault="007B7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Итого </w:t>
            </w:r>
          </w:p>
        </w:tc>
        <w:tc>
          <w:tcPr>
            <w:tcW w:w="2268" w:type="dxa"/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5 000 000,0</w:t>
            </w:r>
          </w:p>
        </w:tc>
        <w:tc>
          <w:tcPr>
            <w:tcW w:w="4111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7 506 073,0</w:t>
            </w:r>
          </w:p>
        </w:tc>
        <w:tc>
          <w:tcPr>
            <w:tcW w:w="3685" w:type="dxa"/>
            <w:tcBorders>
              <w:top w:val="none" w:sz="4" w:space="0" w:color="000000"/>
            </w:tcBorders>
            <w:vAlign w:val="bottom"/>
          </w:tcPr>
          <w:p w:rsidR="00BF1504" w:rsidRDefault="007B7A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12 506 073,0</w:t>
            </w:r>
          </w:p>
        </w:tc>
      </w:tr>
    </w:tbl>
    <w:p w:rsidR="00BF1504" w:rsidRDefault="00BF1504">
      <w:bookmarkStart w:id="0" w:name="_GoBack"/>
      <w:bookmarkEnd w:id="0"/>
    </w:p>
    <w:sectPr w:rsidR="00BF1504">
      <w:headerReference w:type="even" r:id="rId7"/>
      <w:headerReference w:type="default" r:id="rId8"/>
      <w:pgSz w:w="16838" w:h="11906" w:orient="landscape"/>
      <w:pgMar w:top="426" w:right="1134" w:bottom="56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504" w:rsidRDefault="007B7ADD">
      <w:r>
        <w:separator/>
      </w:r>
    </w:p>
  </w:endnote>
  <w:endnote w:type="continuationSeparator" w:id="0">
    <w:p w:rsidR="00BF1504" w:rsidRDefault="007B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504" w:rsidRDefault="007B7ADD">
      <w:r>
        <w:separator/>
      </w:r>
    </w:p>
  </w:footnote>
  <w:footnote w:type="continuationSeparator" w:id="0">
    <w:p w:rsidR="00BF1504" w:rsidRDefault="007B7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504" w:rsidRDefault="007B7ADD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F1504" w:rsidRDefault="00BF150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504" w:rsidRDefault="007B7ADD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  <w:noProof/>
      </w:rPr>
      <w:t>7</w:t>
    </w:r>
    <w:r>
      <w:rPr>
        <w:rStyle w:val="afb"/>
      </w:rPr>
      <w:fldChar w:fldCharType="end"/>
    </w:r>
  </w:p>
  <w:p w:rsidR="00BF1504" w:rsidRDefault="00BF150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4DE5"/>
    <w:multiLevelType w:val="hybridMultilevel"/>
    <w:tmpl w:val="34B09C56"/>
    <w:lvl w:ilvl="0" w:tplc="0B3A2344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2DF200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6901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52C8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9E41D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6C4F0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62044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B009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F6A5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332482"/>
    <w:multiLevelType w:val="hybridMultilevel"/>
    <w:tmpl w:val="7BB8CEC2"/>
    <w:lvl w:ilvl="0" w:tplc="7486DBAC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E1064D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E080C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22808D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A627C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90E5B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B271E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0054D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02586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C7089D"/>
    <w:multiLevelType w:val="hybridMultilevel"/>
    <w:tmpl w:val="5CDE365E"/>
    <w:lvl w:ilvl="0" w:tplc="0210791E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D8F6D5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A6B7D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E928C4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6E9A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22343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4C4BB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0C4C6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4831A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04"/>
    <w:rsid w:val="007B7ADD"/>
    <w:rsid w:val="00BF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BD2E"/>
  <w15:docId w15:val="{B592F94D-574C-4A55-AC9C-3A3BCEF2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99"/>
    <w:qFormat/>
    <w:pPr>
      <w:widowControl w:val="0"/>
      <w:ind w:firstLine="720"/>
      <w:jc w:val="both"/>
    </w:pPr>
    <w:rPr>
      <w:sz w:val="28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character" w:styleId="afb">
    <w:name w:val="page number"/>
    <w:uiPriority w:val="99"/>
    <w:rPr>
      <w:rFonts w:cs="Times New Roman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sz w:val="0"/>
      <w:szCs w:val="0"/>
    </w:rPr>
  </w:style>
  <w:style w:type="paragraph" w:styleId="afe">
    <w:name w:val="Body Text"/>
    <w:basedOn w:val="a"/>
    <w:link w:val="aff"/>
    <w:uiPriority w:val="99"/>
    <w:pPr>
      <w:jc w:val="center"/>
    </w:pPr>
    <w:rPr>
      <w:b/>
      <w:sz w:val="28"/>
      <w:szCs w:val="20"/>
    </w:rPr>
  </w:style>
  <w:style w:type="character" w:customStyle="1" w:styleId="aff">
    <w:name w:val="Основной текст Знак"/>
    <w:link w:val="afe"/>
    <w:uiPriority w:val="99"/>
    <w:rPr>
      <w:b/>
      <w:sz w:val="28"/>
    </w:rPr>
  </w:style>
  <w:style w:type="paragraph" w:styleId="aff0">
    <w:name w:val="Body Text Indent"/>
    <w:basedOn w:val="a"/>
    <w:link w:val="aff1"/>
    <w:uiPriority w:val="99"/>
    <w:pPr>
      <w:ind w:left="5103"/>
      <w:jc w:val="right"/>
    </w:pPr>
    <w:rPr>
      <w:sz w:val="28"/>
      <w:szCs w:val="20"/>
    </w:rPr>
  </w:style>
  <w:style w:type="character" w:customStyle="1" w:styleId="aff1">
    <w:name w:val="Основной текст с отступом Знак"/>
    <w:link w:val="aff0"/>
    <w:uiPriority w:val="99"/>
    <w:rPr>
      <w:sz w:val="28"/>
    </w:rPr>
  </w:style>
  <w:style w:type="paragraph" w:styleId="aff2">
    <w:name w:val="Salutation"/>
    <w:basedOn w:val="a"/>
    <w:next w:val="a"/>
    <w:link w:val="aff3"/>
    <w:uiPriority w:val="99"/>
    <w:pPr>
      <w:spacing w:before="120"/>
      <w:ind w:firstLine="720"/>
      <w:jc w:val="both"/>
    </w:pPr>
    <w:rPr>
      <w:sz w:val="28"/>
      <w:szCs w:val="20"/>
    </w:rPr>
  </w:style>
  <w:style w:type="character" w:customStyle="1" w:styleId="aff3">
    <w:name w:val="Приветствие Знак"/>
    <w:link w:val="aff2"/>
    <w:uiPriority w:val="99"/>
    <w:semiHidden/>
    <w:rPr>
      <w:sz w:val="24"/>
      <w:szCs w:val="24"/>
    </w:rPr>
  </w:style>
  <w:style w:type="paragraph" w:styleId="aff4">
    <w:name w:val="Normal (Web)"/>
    <w:basedOn w:val="a"/>
    <w:uiPriority w:val="99"/>
    <w:pPr>
      <w:spacing w:before="100" w:beforeAutospacing="1" w:after="119"/>
    </w:pPr>
  </w:style>
  <w:style w:type="character" w:customStyle="1" w:styleId="13">
    <w:name w:val="Знак Знак1"/>
    <w:rPr>
      <w:sz w:val="28"/>
    </w:rPr>
  </w:style>
  <w:style w:type="paragraph" w:customStyle="1" w:styleId="14">
    <w:name w:val="Без интервала1"/>
    <w:pPr>
      <w:widowControl w:val="0"/>
      <w:ind w:firstLine="720"/>
      <w:jc w:val="both"/>
    </w:pPr>
    <w:rPr>
      <w:sz w:val="28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cs="Times New Roman"/>
    </w:rPr>
  </w:style>
  <w:style w:type="character" w:customStyle="1" w:styleId="aff5">
    <w:name w:val="Цветовое выделение"/>
    <w:uiPriority w:val="99"/>
    <w:rPr>
      <w:b/>
      <w:color w:val="26282F"/>
    </w:rPr>
  </w:style>
  <w:style w:type="character" w:customStyle="1" w:styleId="aff6">
    <w:name w:val="Гипертекстовая ссылка"/>
    <w:uiPriority w:val="99"/>
    <w:rPr>
      <w:b/>
      <w:color w:val="106BBE"/>
    </w:rPr>
  </w:style>
  <w:style w:type="paragraph" w:customStyle="1" w:styleId="aff7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aff8">
    <w:name w:val="Прижатый влево"/>
    <w:basedOn w:val="a"/>
    <w:next w:val="a"/>
    <w:uiPriority w:val="99"/>
    <w:pPr>
      <w:widowControl w:val="0"/>
    </w:pPr>
    <w:rPr>
      <w:rFonts w:ascii="Arial" w:hAnsi="Arial" w:cs="Arial"/>
    </w:rPr>
  </w:style>
  <w:style w:type="paragraph" w:customStyle="1" w:styleId="ConsPlusNormal">
    <w:name w:val="ConsPlusNormal"/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1444</Words>
  <Characters>8236</Characters>
  <Application>Microsoft Office Word</Application>
  <DocSecurity>0</DocSecurity>
  <Lines>68</Lines>
  <Paragraphs>19</Paragraphs>
  <ScaleCrop>false</ScaleCrop>
  <Company/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Budjet7</dc:creator>
  <cp:lastModifiedBy>Ренёв Владислав Олегович</cp:lastModifiedBy>
  <cp:revision>8</cp:revision>
  <dcterms:created xsi:type="dcterms:W3CDTF">2024-10-30T17:41:00Z</dcterms:created>
  <dcterms:modified xsi:type="dcterms:W3CDTF">2025-10-03T15:38:00Z</dcterms:modified>
  <cp:version>983040</cp:version>
</cp:coreProperties>
</file>